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1066FA" w:rsidRDefault="00DF2B1F" w:rsidP="00E654BF">
      <w:pPr>
        <w:spacing w:after="200" w:line="276" w:lineRule="auto"/>
        <w:rPr>
          <w:rFonts w:asciiTheme="minorHAnsi" w:eastAsia="Calibri" w:hAnsiTheme="minorHAnsi"/>
          <w:b/>
          <w:sz w:val="18"/>
          <w:szCs w:val="18"/>
        </w:rPr>
      </w:pPr>
      <w:r>
        <w:rPr>
          <w:rFonts w:asciiTheme="minorHAnsi" w:eastAsia="Calibri" w:hAnsiTheme="minorHAnsi"/>
          <w:b/>
          <w:sz w:val="18"/>
          <w:szCs w:val="18"/>
        </w:rPr>
        <w:t>Project Accountant (part time)</w:t>
      </w:r>
      <w:bookmarkStart w:id="0" w:name="_GoBack"/>
      <w:bookmarkEnd w:id="0"/>
    </w:p>
    <w:p w:rsidR="00DF2B1F" w:rsidRDefault="00DF2B1F" w:rsidP="00E654BF">
      <w:pPr>
        <w:spacing w:after="200" w:line="276" w:lineRule="auto"/>
        <w:rPr>
          <w:rFonts w:ascii="Calibri" w:hAnsi="Calibri" w:cs="Arial"/>
          <w:sz w:val="18"/>
          <w:szCs w:val="18"/>
        </w:rPr>
      </w:pPr>
      <w:r w:rsidRPr="00DF2B1F">
        <w:rPr>
          <w:rFonts w:ascii="Calibri" w:hAnsi="Calibri" w:cs="Arial"/>
          <w:sz w:val="18"/>
          <w:szCs w:val="18"/>
        </w:rPr>
        <w:t>Whitehill &amp; Bordon Regeneration Company is undertaking the redevelopment of Prince Phillip Barracks, Bordon for the Defence Infrastructure Organisation (DIO), and the property disposals arm of the MOD.  We are looking for a part-time management accountant to oversee the onsite order process and production of key control and management information for the project.</w:t>
      </w:r>
    </w:p>
    <w:p w:rsidR="00E654BF" w:rsidRPr="001066FA"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Role:</w:t>
      </w:r>
    </w:p>
    <w:sdt>
      <w:sdtPr>
        <w:rPr>
          <w:rFonts w:asciiTheme="minorHAnsi" w:hAnsiTheme="minorHAnsi"/>
          <w:sz w:val="18"/>
          <w:szCs w:val="18"/>
        </w:rPr>
        <w:id w:val="-1206096631"/>
        <w:placeholder>
          <w:docPart w:val="3CD11DFE50EF4714918FD85118C8AD26"/>
        </w:placeholder>
      </w:sdtPr>
      <w:sdtEndPr>
        <w:rPr>
          <w:lang w:val="en-GB"/>
        </w:rPr>
      </w:sdtEndPr>
      <w:sdtContent>
        <w:p w:rsidR="00DF2B1F" w:rsidRPr="00DF2B1F" w:rsidRDefault="00DF2B1F" w:rsidP="00DF2B1F">
          <w:pPr>
            <w:pStyle w:val="PlainText"/>
            <w:numPr>
              <w:ilvl w:val="0"/>
              <w:numId w:val="49"/>
            </w:numPr>
            <w:rPr>
              <w:rFonts w:asciiTheme="minorHAnsi" w:hAnsiTheme="minorHAnsi"/>
              <w:sz w:val="18"/>
              <w:szCs w:val="18"/>
            </w:rPr>
          </w:pPr>
          <w:r w:rsidRPr="00DF2B1F">
            <w:rPr>
              <w:rFonts w:asciiTheme="minorHAnsi" w:hAnsiTheme="minorHAnsi"/>
              <w:sz w:val="18"/>
              <w:szCs w:val="18"/>
            </w:rPr>
            <w:t>Preparation and management of DIO (MOD) order process</w:t>
          </w:r>
        </w:p>
        <w:p w:rsidR="00DF2B1F" w:rsidRPr="00DF2B1F" w:rsidRDefault="00DF2B1F" w:rsidP="00DF2B1F">
          <w:pPr>
            <w:pStyle w:val="PlainText"/>
            <w:numPr>
              <w:ilvl w:val="0"/>
              <w:numId w:val="49"/>
            </w:numPr>
            <w:rPr>
              <w:rFonts w:asciiTheme="minorHAnsi" w:hAnsiTheme="minorHAnsi"/>
              <w:sz w:val="18"/>
              <w:szCs w:val="18"/>
            </w:rPr>
          </w:pPr>
          <w:r w:rsidRPr="00DF2B1F">
            <w:rPr>
              <w:rFonts w:asciiTheme="minorHAnsi" w:hAnsiTheme="minorHAnsi"/>
              <w:sz w:val="18"/>
              <w:szCs w:val="18"/>
            </w:rPr>
            <w:t>Preparation of weekly WIP analysis</w:t>
          </w:r>
        </w:p>
        <w:p w:rsidR="00DF2B1F" w:rsidRPr="00DF2B1F" w:rsidRDefault="00DF2B1F" w:rsidP="00DF2B1F">
          <w:pPr>
            <w:pStyle w:val="PlainText"/>
            <w:numPr>
              <w:ilvl w:val="0"/>
              <w:numId w:val="49"/>
            </w:numPr>
            <w:rPr>
              <w:rFonts w:asciiTheme="minorHAnsi" w:hAnsiTheme="minorHAnsi"/>
              <w:sz w:val="18"/>
              <w:szCs w:val="18"/>
            </w:rPr>
          </w:pPr>
          <w:r w:rsidRPr="00DF2B1F">
            <w:rPr>
              <w:rFonts w:asciiTheme="minorHAnsi" w:hAnsiTheme="minorHAnsi"/>
              <w:sz w:val="18"/>
              <w:szCs w:val="18"/>
            </w:rPr>
            <w:t>Control and reconciliation of supplier accounts</w:t>
          </w:r>
        </w:p>
        <w:p w:rsidR="00DF2B1F" w:rsidRPr="00DF2B1F" w:rsidRDefault="00DF2B1F" w:rsidP="00DF2B1F">
          <w:pPr>
            <w:pStyle w:val="PlainText"/>
            <w:numPr>
              <w:ilvl w:val="0"/>
              <w:numId w:val="49"/>
            </w:numPr>
            <w:rPr>
              <w:rFonts w:asciiTheme="minorHAnsi" w:hAnsiTheme="minorHAnsi"/>
              <w:sz w:val="18"/>
              <w:szCs w:val="18"/>
            </w:rPr>
          </w:pPr>
          <w:r w:rsidRPr="00DF2B1F">
            <w:rPr>
              <w:rFonts w:asciiTheme="minorHAnsi" w:hAnsiTheme="minorHAnsi"/>
              <w:sz w:val="18"/>
              <w:szCs w:val="18"/>
            </w:rPr>
            <w:t>Billing of tenants and accounts receivable control</w:t>
          </w:r>
        </w:p>
        <w:p w:rsidR="00DF2B1F" w:rsidRPr="00DF2B1F" w:rsidRDefault="00DF2B1F" w:rsidP="00DF2B1F">
          <w:pPr>
            <w:pStyle w:val="PlainText"/>
            <w:numPr>
              <w:ilvl w:val="0"/>
              <w:numId w:val="49"/>
            </w:numPr>
            <w:rPr>
              <w:rFonts w:asciiTheme="minorHAnsi" w:hAnsiTheme="minorHAnsi"/>
              <w:sz w:val="18"/>
              <w:szCs w:val="18"/>
            </w:rPr>
          </w:pPr>
          <w:r w:rsidRPr="00DF2B1F">
            <w:rPr>
              <w:rFonts w:asciiTheme="minorHAnsi" w:hAnsiTheme="minorHAnsi"/>
              <w:sz w:val="18"/>
              <w:szCs w:val="18"/>
            </w:rPr>
            <w:t>Tracking of WIP against Budget and producing variance reports</w:t>
          </w:r>
        </w:p>
        <w:p w:rsidR="00027031" w:rsidRDefault="00DF2B1F" w:rsidP="00DF2B1F">
          <w:pPr>
            <w:pStyle w:val="PlainT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DF2B1F">
            <w:rPr>
              <w:rFonts w:asciiTheme="minorHAnsi" w:hAnsiTheme="minorHAnsi"/>
              <w:sz w:val="18"/>
              <w:szCs w:val="18"/>
              <w:lang w:val="en-GB"/>
            </w:rPr>
            <w:t>Preparation of monthly cash flow</w:t>
          </w:r>
        </w:p>
      </w:sdtContent>
    </w:sdt>
    <w:p w:rsidR="00DF2B1F" w:rsidRDefault="00DF2B1F" w:rsidP="00E654BF">
      <w:pPr>
        <w:spacing w:after="200" w:line="276" w:lineRule="auto"/>
        <w:rPr>
          <w:rFonts w:asciiTheme="minorHAnsi" w:eastAsia="Calibri" w:hAnsiTheme="minorHAnsi"/>
          <w:b/>
          <w:sz w:val="18"/>
          <w:szCs w:val="18"/>
        </w:rPr>
      </w:pPr>
    </w:p>
    <w:p w:rsidR="00E654BF"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Person:</w:t>
      </w:r>
    </w:p>
    <w:p w:rsidR="00DF2B1F" w:rsidRPr="00DF2B1F" w:rsidRDefault="00DF2B1F" w:rsidP="00DF2B1F">
      <w:pPr>
        <w:pStyle w:val="ListParagraph"/>
        <w:numPr>
          <w:ilvl w:val="0"/>
          <w:numId w:val="50"/>
        </w:numPr>
        <w:spacing w:after="200" w:line="276" w:lineRule="auto"/>
        <w:rPr>
          <w:rFonts w:asciiTheme="minorHAnsi" w:hAnsiTheme="minorHAnsi"/>
          <w:sz w:val="18"/>
          <w:szCs w:val="18"/>
        </w:rPr>
      </w:pPr>
      <w:r w:rsidRPr="00DF2B1F">
        <w:rPr>
          <w:rFonts w:asciiTheme="minorHAnsi" w:hAnsiTheme="minorHAnsi"/>
          <w:sz w:val="18"/>
          <w:szCs w:val="18"/>
        </w:rPr>
        <w:t>Qual</w:t>
      </w:r>
      <w:r>
        <w:rPr>
          <w:rFonts w:asciiTheme="minorHAnsi" w:hAnsiTheme="minorHAnsi"/>
          <w:sz w:val="18"/>
          <w:szCs w:val="18"/>
        </w:rPr>
        <w:t>ified/Part Qualified Accountant</w:t>
      </w:r>
    </w:p>
    <w:p w:rsidR="00DF2B1F" w:rsidRPr="00DF2B1F" w:rsidRDefault="00DF2B1F" w:rsidP="00DF2B1F">
      <w:pPr>
        <w:pStyle w:val="ListParagraph"/>
        <w:numPr>
          <w:ilvl w:val="0"/>
          <w:numId w:val="50"/>
        </w:numPr>
        <w:spacing w:after="200" w:line="276" w:lineRule="auto"/>
        <w:rPr>
          <w:rFonts w:asciiTheme="minorHAnsi" w:hAnsiTheme="minorHAnsi"/>
          <w:sz w:val="18"/>
          <w:szCs w:val="18"/>
        </w:rPr>
      </w:pPr>
      <w:r w:rsidRPr="00DF2B1F">
        <w:rPr>
          <w:rFonts w:asciiTheme="minorHAnsi" w:hAnsiTheme="minorHAnsi"/>
          <w:sz w:val="18"/>
          <w:szCs w:val="18"/>
        </w:rPr>
        <w:t>E</w:t>
      </w:r>
      <w:r>
        <w:rPr>
          <w:rFonts w:asciiTheme="minorHAnsi" w:hAnsiTheme="minorHAnsi"/>
          <w:sz w:val="18"/>
          <w:szCs w:val="18"/>
        </w:rPr>
        <w:t>xcellent Microsoft Excel skills</w:t>
      </w:r>
    </w:p>
    <w:p w:rsidR="00DF2B1F" w:rsidRPr="00DF2B1F" w:rsidRDefault="00DF2B1F" w:rsidP="00DF2B1F">
      <w:pPr>
        <w:pStyle w:val="ListParagraph"/>
        <w:numPr>
          <w:ilvl w:val="0"/>
          <w:numId w:val="50"/>
        </w:numPr>
        <w:spacing w:after="200" w:line="276" w:lineRule="auto"/>
        <w:rPr>
          <w:rFonts w:asciiTheme="minorHAnsi" w:hAnsiTheme="minorHAnsi"/>
          <w:sz w:val="18"/>
          <w:szCs w:val="18"/>
        </w:rPr>
      </w:pPr>
      <w:r>
        <w:rPr>
          <w:rFonts w:asciiTheme="minorHAnsi" w:hAnsiTheme="minorHAnsi"/>
          <w:sz w:val="18"/>
          <w:szCs w:val="18"/>
        </w:rPr>
        <w:t>Knowledge of COINs/Anaplan</w:t>
      </w:r>
    </w:p>
    <w:p w:rsidR="00582060" w:rsidRPr="00DF2B1F" w:rsidRDefault="00DF2B1F" w:rsidP="00DF2B1F">
      <w:pPr>
        <w:pStyle w:val="ListParagraph"/>
        <w:numPr>
          <w:ilvl w:val="0"/>
          <w:numId w:val="50"/>
        </w:numPr>
        <w:spacing w:after="200" w:line="276" w:lineRule="auto"/>
        <w:rPr>
          <w:rFonts w:asciiTheme="minorHAnsi" w:hAnsiTheme="minorHAnsi"/>
          <w:sz w:val="18"/>
          <w:szCs w:val="18"/>
        </w:rPr>
      </w:pPr>
      <w:r w:rsidRPr="00DF2B1F">
        <w:rPr>
          <w:rFonts w:asciiTheme="minorHAnsi" w:hAnsiTheme="minorHAnsi"/>
          <w:sz w:val="18"/>
          <w:szCs w:val="18"/>
        </w:rPr>
        <w:t>It would be an advantage to have worked in the house building sector</w:t>
      </w:r>
    </w:p>
    <w:p w:rsidR="00E654BF" w:rsidRPr="001066FA"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In order to be successful in this role you must be able to prove eligibility to work in the UK.</w:t>
      </w:r>
    </w:p>
    <w:p w:rsidR="00582060" w:rsidRPr="00582060" w:rsidRDefault="00582060" w:rsidP="00582060">
      <w:pPr>
        <w:rPr>
          <w:rFonts w:asciiTheme="minorHAnsi" w:eastAsia="Calibri" w:hAnsiTheme="minorHAnsi"/>
          <w:sz w:val="18"/>
          <w:szCs w:val="18"/>
        </w:rPr>
      </w:pPr>
      <w:r w:rsidRPr="00582060">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582060" w:rsidRDefault="00582060" w:rsidP="00582060">
      <w:pPr>
        <w:rPr>
          <w:rFonts w:asciiTheme="minorHAnsi" w:eastAsia="Calibri" w:hAnsiTheme="minorHAnsi"/>
          <w:iCs/>
          <w:sz w:val="18"/>
          <w:szCs w:val="18"/>
        </w:rPr>
      </w:pPr>
    </w:p>
    <w:p w:rsidR="00582060" w:rsidRPr="00582060" w:rsidRDefault="00582060" w:rsidP="00582060">
      <w:pPr>
        <w:rPr>
          <w:rFonts w:asciiTheme="minorHAnsi" w:eastAsia="Calibri" w:hAnsiTheme="minorHAnsi"/>
          <w:sz w:val="18"/>
          <w:szCs w:val="18"/>
        </w:rPr>
      </w:pPr>
      <w:r w:rsidRPr="00582060">
        <w:rPr>
          <w:rFonts w:asciiTheme="minorHAnsi" w:eastAsia="Calibri" w:hAnsiTheme="minorHAnsi"/>
          <w:iCs/>
          <w:sz w:val="18"/>
          <w:szCs w:val="18"/>
        </w:rPr>
        <w:t>The type of checks made will depend on the role in question but may include any or all of the following</w:t>
      </w:r>
    </w:p>
    <w:p w:rsidR="00582060" w:rsidRPr="00582060" w:rsidRDefault="00582060" w:rsidP="00582060">
      <w:pPr>
        <w:rPr>
          <w:rFonts w:asciiTheme="minorHAnsi" w:eastAsia="Calibri" w:hAnsiTheme="minorHAnsi"/>
          <w:sz w:val="18"/>
          <w:szCs w:val="18"/>
        </w:rPr>
      </w:pPr>
      <w:r w:rsidRPr="00582060">
        <w:rPr>
          <w:rFonts w:asciiTheme="minorHAnsi" w:eastAsia="Calibri" w:hAnsiTheme="minorHAnsi"/>
          <w:iCs/>
          <w:sz w:val="18"/>
          <w:szCs w:val="18"/>
        </w:rPr>
        <w:t>Criminal records (DBS);</w:t>
      </w:r>
    </w:p>
    <w:p w:rsidR="00582060" w:rsidRPr="00582060" w:rsidRDefault="00582060" w:rsidP="00582060">
      <w:pPr>
        <w:rPr>
          <w:rFonts w:asciiTheme="minorHAnsi" w:eastAsia="Calibri" w:hAnsiTheme="minorHAnsi"/>
          <w:sz w:val="18"/>
          <w:szCs w:val="18"/>
        </w:rPr>
      </w:pPr>
      <w:r w:rsidRPr="00582060">
        <w:rPr>
          <w:rFonts w:asciiTheme="minorHAnsi" w:eastAsia="Calibri" w:hAnsiTheme="minorHAnsi"/>
          <w:iCs/>
          <w:sz w:val="18"/>
          <w:szCs w:val="18"/>
        </w:rPr>
        <w:t>Credit reference</w:t>
      </w:r>
    </w:p>
    <w:p w:rsidR="00582060" w:rsidRPr="00582060" w:rsidRDefault="00582060" w:rsidP="00582060">
      <w:pPr>
        <w:rPr>
          <w:rFonts w:asciiTheme="minorHAnsi" w:eastAsia="Calibri" w:hAnsiTheme="minorHAnsi"/>
          <w:sz w:val="18"/>
          <w:szCs w:val="18"/>
        </w:rPr>
      </w:pPr>
      <w:r w:rsidRPr="00582060">
        <w:rPr>
          <w:rFonts w:asciiTheme="minorHAnsi" w:eastAsia="Calibri" w:hAnsiTheme="minorHAnsi"/>
          <w:iCs/>
          <w:sz w:val="18"/>
          <w:szCs w:val="18"/>
        </w:rPr>
        <w:t>DVLA</w:t>
      </w:r>
    </w:p>
    <w:p w:rsidR="00582060" w:rsidRDefault="00582060" w:rsidP="00582060">
      <w:pPr>
        <w:rPr>
          <w:rFonts w:asciiTheme="minorHAnsi" w:eastAsia="Calibri" w:hAnsiTheme="minorHAnsi"/>
          <w:iCs/>
          <w:sz w:val="18"/>
          <w:szCs w:val="18"/>
        </w:rPr>
      </w:pPr>
    </w:p>
    <w:p w:rsidR="00582060" w:rsidRPr="00582060" w:rsidRDefault="00582060" w:rsidP="00582060">
      <w:pPr>
        <w:rPr>
          <w:rFonts w:asciiTheme="minorHAnsi" w:eastAsia="Calibri" w:hAnsiTheme="minorHAnsi"/>
          <w:sz w:val="18"/>
          <w:szCs w:val="18"/>
        </w:rPr>
      </w:pPr>
      <w:r w:rsidRPr="00582060">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rsidR="00582060" w:rsidRDefault="00582060" w:rsidP="00E654BF">
      <w:pPr>
        <w:spacing w:after="200" w:line="276" w:lineRule="auto"/>
        <w:rPr>
          <w:rFonts w:asciiTheme="minorHAnsi" w:eastAsia="Calibri" w:hAnsiTheme="minorHAnsi"/>
          <w:b/>
          <w:sz w:val="18"/>
          <w:szCs w:val="18"/>
        </w:rPr>
      </w:pPr>
    </w:p>
    <w:p w:rsidR="00E654BF" w:rsidRPr="001066FA"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Company:</w:t>
      </w:r>
    </w:p>
    <w:p w:rsidR="00E654BF" w:rsidRPr="001066FA" w:rsidRDefault="00E654BF" w:rsidP="00E654BF">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1066FA" w:rsidRDefault="00E654BF" w:rsidP="00E654BF">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1066FA" w:rsidRDefault="00E654BF" w:rsidP="00E654BF">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027031" w:rsidRDefault="00027031" w:rsidP="00C95144">
      <w:pPr>
        <w:autoSpaceDE w:val="0"/>
        <w:autoSpaceDN w:val="0"/>
        <w:adjustRightInd w:val="0"/>
        <w:rPr>
          <w:rFonts w:ascii="Calibri" w:hAnsi="Calibri" w:cs="Arial"/>
          <w:sz w:val="18"/>
          <w:szCs w:val="18"/>
        </w:rPr>
      </w:pPr>
    </w:p>
    <w:p w:rsidR="00C95144" w:rsidRPr="003626ED" w:rsidRDefault="00C95144" w:rsidP="00C95144">
      <w:pPr>
        <w:autoSpaceDE w:val="0"/>
        <w:autoSpaceDN w:val="0"/>
        <w:adjustRightInd w:val="0"/>
        <w:rPr>
          <w:rFonts w:ascii="Calibri" w:hAnsi="Calibri"/>
          <w:sz w:val="18"/>
          <w:szCs w:val="18"/>
        </w:rPr>
      </w:pPr>
      <w:r w:rsidRPr="003626ED">
        <w:rPr>
          <w:rFonts w:ascii="Calibri" w:hAnsi="Calibri" w:cs="Arial"/>
          <w:b/>
          <w:sz w:val="18"/>
          <w:szCs w:val="18"/>
        </w:rPr>
        <w:t xml:space="preserve">Internal applicants – please advise your Line Manger if applying for this role. </w:t>
      </w:r>
    </w:p>
    <w:p w:rsidR="00C95144" w:rsidRPr="003626ED" w:rsidRDefault="00C95144" w:rsidP="00C95144">
      <w:pPr>
        <w:jc w:val="both"/>
        <w:rPr>
          <w:rFonts w:ascii="Calibri" w:hAnsi="Calibri" w:cs="Arial"/>
          <w:sz w:val="18"/>
          <w:szCs w:val="18"/>
        </w:rPr>
      </w:pPr>
    </w:p>
    <w:p w:rsidR="005C2115" w:rsidRPr="001066FA" w:rsidRDefault="006D73CB" w:rsidP="006D73CB">
      <w:pPr>
        <w:autoSpaceDE w:val="0"/>
        <w:autoSpaceDN w:val="0"/>
        <w:adjustRightInd w:val="0"/>
        <w:rPr>
          <w:rFonts w:asciiTheme="minorHAnsi" w:hAnsiTheme="minorHAnsi"/>
          <w:sz w:val="18"/>
          <w:szCs w:val="18"/>
        </w:rPr>
      </w:pPr>
      <w:r w:rsidRPr="000A556D">
        <w:rPr>
          <w:rFonts w:ascii="Calibri" w:hAnsi="Calibri" w:cs="Arial"/>
          <w:b/>
          <w:sz w:val="20"/>
          <w:szCs w:val="20"/>
        </w:rPr>
        <w:t xml:space="preserve"> </w:t>
      </w:r>
    </w:p>
    <w:sectPr w:rsidR="005C2115" w:rsidRPr="001066FA"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E6" w:rsidRDefault="001131E6">
      <w:r>
        <w:separator/>
      </w:r>
    </w:p>
  </w:endnote>
  <w:endnote w:type="continuationSeparator" w:id="0">
    <w:p w:rsidR="001131E6" w:rsidRDefault="001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E6" w:rsidRDefault="001131E6">
      <w:r>
        <w:separator/>
      </w:r>
    </w:p>
  </w:footnote>
  <w:footnote w:type="continuationSeparator" w:id="0">
    <w:p w:rsidR="001131E6" w:rsidRDefault="001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F9"/>
    <w:multiLevelType w:val="hybridMultilevel"/>
    <w:tmpl w:val="D3563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F0639C"/>
    <w:multiLevelType w:val="hybridMultilevel"/>
    <w:tmpl w:val="4F446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97763"/>
    <w:multiLevelType w:val="hybridMultilevel"/>
    <w:tmpl w:val="E55C820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2B429C"/>
    <w:multiLevelType w:val="multilevel"/>
    <w:tmpl w:val="3EF239E2"/>
    <w:lvl w:ilvl="0">
      <w:numFmt w:val="bullet"/>
      <w:lvlText w:val="•"/>
      <w:lvlJc w:val="left"/>
      <w:pPr>
        <w:tabs>
          <w:tab w:val="num" w:pos="317"/>
        </w:tabs>
        <w:ind w:left="317" w:hanging="317"/>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1696D"/>
    <w:multiLevelType w:val="hybridMultilevel"/>
    <w:tmpl w:val="737E0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52C716E"/>
    <w:multiLevelType w:val="hybridMultilevel"/>
    <w:tmpl w:val="A35A1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F43CB"/>
    <w:multiLevelType w:val="hybridMultilevel"/>
    <w:tmpl w:val="1ED41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5D2021"/>
    <w:multiLevelType w:val="hybridMultilevel"/>
    <w:tmpl w:val="9930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DB445D9"/>
    <w:multiLevelType w:val="multilevel"/>
    <w:tmpl w:val="97CE38F0"/>
    <w:lvl w:ilvl="0">
      <w:numFmt w:val="bullet"/>
      <w:lvlText w:val="•"/>
      <w:lvlJc w:val="left"/>
      <w:pPr>
        <w:tabs>
          <w:tab w:val="num" w:pos="317"/>
        </w:tabs>
        <w:ind w:left="317" w:hanging="317"/>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1462EC4"/>
    <w:multiLevelType w:val="hybridMultilevel"/>
    <w:tmpl w:val="C2A6F3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68317EC"/>
    <w:multiLevelType w:val="multilevel"/>
    <w:tmpl w:val="F3BE73F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
    <w:nsid w:val="27D70C1D"/>
    <w:multiLevelType w:val="multilevel"/>
    <w:tmpl w:val="D50CE6FC"/>
    <w:lvl w:ilvl="0">
      <w:numFmt w:val="bullet"/>
      <w:lvlText w:val="•"/>
      <w:lvlJc w:val="left"/>
      <w:pPr>
        <w:tabs>
          <w:tab w:val="num" w:pos="360"/>
        </w:tabs>
        <w:ind w:left="360" w:hanging="360"/>
      </w:pPr>
      <w:rPr>
        <w:rFonts w:ascii="Trebuchet MS" w:eastAsia="Trebuchet MS" w:hAnsi="Trebuchet MS" w:cs="Trebuchet MS"/>
        <w:position w:val="0"/>
        <w:sz w:val="14"/>
        <w:szCs w:val="1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9">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9B35CB"/>
    <w:multiLevelType w:val="hybridMultilevel"/>
    <w:tmpl w:val="F4FC056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81690C"/>
    <w:multiLevelType w:val="hybridMultilevel"/>
    <w:tmpl w:val="9F6C966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D2001E"/>
    <w:multiLevelType w:val="hybridMultilevel"/>
    <w:tmpl w:val="6F4E8E0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8">
    <w:nsid w:val="462E0EDC"/>
    <w:multiLevelType w:val="hybridMultilevel"/>
    <w:tmpl w:val="983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1D3CD1"/>
    <w:multiLevelType w:val="hybridMultilevel"/>
    <w:tmpl w:val="C504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231C6C"/>
    <w:multiLevelType w:val="hybridMultilevel"/>
    <w:tmpl w:val="16644A7E"/>
    <w:lvl w:ilvl="0" w:tplc="8BF24E0E">
      <w:start w:val="1"/>
      <w:numFmt w:val="bullet"/>
      <w:lvlText w:val=""/>
      <w:lvlJc w:val="left"/>
      <w:pPr>
        <w:tabs>
          <w:tab w:val="num" w:pos="624"/>
        </w:tabs>
        <w:ind w:left="62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C5192A"/>
    <w:multiLevelType w:val="hybridMultilevel"/>
    <w:tmpl w:val="09FEA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B13F2B"/>
    <w:multiLevelType w:val="hybridMultilevel"/>
    <w:tmpl w:val="47DC50B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FD00752"/>
    <w:multiLevelType w:val="hybridMultilevel"/>
    <w:tmpl w:val="2F9A71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FA66C2"/>
    <w:multiLevelType w:val="hybridMultilevel"/>
    <w:tmpl w:val="C0A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32344E7"/>
    <w:multiLevelType w:val="hybridMultilevel"/>
    <w:tmpl w:val="6F1E54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A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8AD4CA4"/>
    <w:multiLevelType w:val="multilevel"/>
    <w:tmpl w:val="CF6AD232"/>
    <w:lvl w:ilvl="0">
      <w:numFmt w:val="bullet"/>
      <w:lvlText w:val="•"/>
      <w:lvlJc w:val="left"/>
      <w:pPr>
        <w:tabs>
          <w:tab w:val="num" w:pos="360"/>
        </w:tabs>
        <w:ind w:left="360" w:hanging="360"/>
      </w:pPr>
      <w:rPr>
        <w:rFonts w:ascii="Trebuchet MS" w:eastAsia="Trebuchet MS" w:hAnsi="Trebuchet MS" w:cs="Trebuchet MS"/>
        <w:position w:val="0"/>
        <w:sz w:val="14"/>
        <w:szCs w:val="1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42"/>
  </w:num>
  <w:num w:numId="2">
    <w:abstractNumId w:val="11"/>
  </w:num>
  <w:num w:numId="3">
    <w:abstractNumId w:val="37"/>
  </w:num>
  <w:num w:numId="4">
    <w:abstractNumId w:val="1"/>
  </w:num>
  <w:num w:numId="5">
    <w:abstractNumId w:val="8"/>
  </w:num>
  <w:num w:numId="6">
    <w:abstractNumId w:val="44"/>
  </w:num>
  <w:num w:numId="7">
    <w:abstractNumId w:val="34"/>
  </w:num>
  <w:num w:numId="8">
    <w:abstractNumId w:val="19"/>
  </w:num>
  <w:num w:numId="9">
    <w:abstractNumId w:val="43"/>
  </w:num>
  <w:num w:numId="10">
    <w:abstractNumId w:val="47"/>
  </w:num>
  <w:num w:numId="11">
    <w:abstractNumId w:val="6"/>
  </w:num>
  <w:num w:numId="12">
    <w:abstractNumId w:val="21"/>
  </w:num>
  <w:num w:numId="13">
    <w:abstractNumId w:val="15"/>
  </w:num>
  <w:num w:numId="14">
    <w:abstractNumId w:val="38"/>
  </w:num>
  <w:num w:numId="15">
    <w:abstractNumId w:val="26"/>
  </w:num>
  <w:num w:numId="16">
    <w:abstractNumId w:val="40"/>
  </w:num>
  <w:num w:numId="17">
    <w:abstractNumId w:val="32"/>
  </w:num>
  <w:num w:numId="18">
    <w:abstractNumId w:val="41"/>
  </w:num>
  <w:num w:numId="19">
    <w:abstractNumId w:val="12"/>
  </w:num>
  <w:num w:numId="20">
    <w:abstractNumId w:val="22"/>
  </w:num>
  <w:num w:numId="21">
    <w:abstractNumId w:val="25"/>
  </w:num>
  <w:num w:numId="22">
    <w:abstractNumId w:val="2"/>
  </w:num>
  <w:num w:numId="23">
    <w:abstractNumId w:val="33"/>
  </w:num>
  <w:num w:numId="24">
    <w:abstractNumId w:val="17"/>
  </w:num>
  <w:num w:numId="25">
    <w:abstractNumId w:val="18"/>
  </w:num>
  <w:num w:numId="26">
    <w:abstractNumId w:val="49"/>
  </w:num>
  <w:num w:numId="27">
    <w:abstractNumId w:val="14"/>
  </w:num>
  <w:num w:numId="28">
    <w:abstractNumId w:val="5"/>
  </w:num>
  <w:num w:numId="29">
    <w:abstractNumId w:val="48"/>
  </w:num>
  <w:num w:numId="30">
    <w:abstractNumId w:val="13"/>
  </w:num>
  <w:num w:numId="31">
    <w:abstractNumId w:val="10"/>
  </w:num>
  <w:num w:numId="32">
    <w:abstractNumId w:val="36"/>
  </w:num>
  <w:num w:numId="33">
    <w:abstractNumId w:val="46"/>
  </w:num>
  <w:num w:numId="34">
    <w:abstractNumId w:val="39"/>
  </w:num>
  <w:num w:numId="35">
    <w:abstractNumId w:val="35"/>
  </w:num>
  <w:num w:numId="36">
    <w:abstractNumId w:val="4"/>
  </w:num>
  <w:num w:numId="37">
    <w:abstractNumId w:val="23"/>
  </w:num>
  <w:num w:numId="38">
    <w:abstractNumId w:val="20"/>
  </w:num>
  <w:num w:numId="39">
    <w:abstractNumId w:val="24"/>
  </w:num>
  <w:num w:numId="40">
    <w:abstractNumId w:val="3"/>
  </w:num>
  <w:num w:numId="41">
    <w:abstractNumId w:val="9"/>
  </w:num>
  <w:num w:numId="42">
    <w:abstractNumId w:val="7"/>
  </w:num>
  <w:num w:numId="43">
    <w:abstractNumId w:val="29"/>
  </w:num>
  <w:num w:numId="44">
    <w:abstractNumId w:val="16"/>
  </w:num>
  <w:num w:numId="45">
    <w:abstractNumId w:val="45"/>
  </w:num>
  <w:num w:numId="46">
    <w:abstractNumId w:val="28"/>
  </w:num>
  <w:num w:numId="47">
    <w:abstractNumId w:val="31"/>
  </w:num>
  <w:num w:numId="48">
    <w:abstractNumId w:val="0"/>
  </w:num>
  <w:num w:numId="49">
    <w:abstractNumId w:val="2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7031"/>
    <w:rsid w:val="00035418"/>
    <w:rsid w:val="00037868"/>
    <w:rsid w:val="000427EC"/>
    <w:rsid w:val="00051C08"/>
    <w:rsid w:val="000A3B79"/>
    <w:rsid w:val="000B175A"/>
    <w:rsid w:val="000B541E"/>
    <w:rsid w:val="000D6F59"/>
    <w:rsid w:val="000F18EC"/>
    <w:rsid w:val="0010370B"/>
    <w:rsid w:val="001066FA"/>
    <w:rsid w:val="001102F3"/>
    <w:rsid w:val="001131E6"/>
    <w:rsid w:val="001265E9"/>
    <w:rsid w:val="00127D82"/>
    <w:rsid w:val="00140AA0"/>
    <w:rsid w:val="001538E2"/>
    <w:rsid w:val="001601AA"/>
    <w:rsid w:val="001635C1"/>
    <w:rsid w:val="001A5FBA"/>
    <w:rsid w:val="001B42C1"/>
    <w:rsid w:val="001D147B"/>
    <w:rsid w:val="001E1733"/>
    <w:rsid w:val="00206E3D"/>
    <w:rsid w:val="002443F1"/>
    <w:rsid w:val="00254C2A"/>
    <w:rsid w:val="00267623"/>
    <w:rsid w:val="002B146B"/>
    <w:rsid w:val="002F1E5D"/>
    <w:rsid w:val="00313E35"/>
    <w:rsid w:val="00324E59"/>
    <w:rsid w:val="00326D86"/>
    <w:rsid w:val="00331A17"/>
    <w:rsid w:val="00342D8E"/>
    <w:rsid w:val="00375230"/>
    <w:rsid w:val="00386477"/>
    <w:rsid w:val="003A2878"/>
    <w:rsid w:val="003B136E"/>
    <w:rsid w:val="003F06FD"/>
    <w:rsid w:val="003F7F53"/>
    <w:rsid w:val="004B1CDD"/>
    <w:rsid w:val="004B5135"/>
    <w:rsid w:val="004F2272"/>
    <w:rsid w:val="004F3F97"/>
    <w:rsid w:val="005244CD"/>
    <w:rsid w:val="00544400"/>
    <w:rsid w:val="00563316"/>
    <w:rsid w:val="00566CAB"/>
    <w:rsid w:val="0057345B"/>
    <w:rsid w:val="00576B0F"/>
    <w:rsid w:val="00582060"/>
    <w:rsid w:val="005C2115"/>
    <w:rsid w:val="005C7A61"/>
    <w:rsid w:val="005D7A27"/>
    <w:rsid w:val="00605ACB"/>
    <w:rsid w:val="006279E0"/>
    <w:rsid w:val="00644C05"/>
    <w:rsid w:val="00687B42"/>
    <w:rsid w:val="00696FE1"/>
    <w:rsid w:val="006B304F"/>
    <w:rsid w:val="006D73CB"/>
    <w:rsid w:val="006F0181"/>
    <w:rsid w:val="0071195A"/>
    <w:rsid w:val="00720BC8"/>
    <w:rsid w:val="00733F28"/>
    <w:rsid w:val="00762997"/>
    <w:rsid w:val="00777979"/>
    <w:rsid w:val="00796571"/>
    <w:rsid w:val="007A5300"/>
    <w:rsid w:val="007C4138"/>
    <w:rsid w:val="007F4C84"/>
    <w:rsid w:val="00804062"/>
    <w:rsid w:val="008539F5"/>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C614D"/>
    <w:rsid w:val="00AF1AE3"/>
    <w:rsid w:val="00AF40A7"/>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5144"/>
    <w:rsid w:val="00CA71CD"/>
    <w:rsid w:val="00CC5874"/>
    <w:rsid w:val="00CC78FE"/>
    <w:rsid w:val="00CD6936"/>
    <w:rsid w:val="00CD6C56"/>
    <w:rsid w:val="00D02ED5"/>
    <w:rsid w:val="00D053A2"/>
    <w:rsid w:val="00D2067F"/>
    <w:rsid w:val="00D74C0F"/>
    <w:rsid w:val="00D937EF"/>
    <w:rsid w:val="00DA0EFA"/>
    <w:rsid w:val="00DC0AC2"/>
    <w:rsid w:val="00DC515B"/>
    <w:rsid w:val="00DC629D"/>
    <w:rsid w:val="00DD0ACC"/>
    <w:rsid w:val="00DD6731"/>
    <w:rsid w:val="00DF2B1F"/>
    <w:rsid w:val="00DF339D"/>
    <w:rsid w:val="00E018B5"/>
    <w:rsid w:val="00E01E44"/>
    <w:rsid w:val="00E22A94"/>
    <w:rsid w:val="00E25C00"/>
    <w:rsid w:val="00E47BEB"/>
    <w:rsid w:val="00E53C25"/>
    <w:rsid w:val="00E54FC1"/>
    <w:rsid w:val="00E5711A"/>
    <w:rsid w:val="00E6284E"/>
    <w:rsid w:val="00E654BF"/>
    <w:rsid w:val="00E76284"/>
    <w:rsid w:val="00EB5417"/>
    <w:rsid w:val="00EB6621"/>
    <w:rsid w:val="00F0246E"/>
    <w:rsid w:val="00F117C1"/>
    <w:rsid w:val="00F27794"/>
    <w:rsid w:val="00F5637E"/>
    <w:rsid w:val="00F65759"/>
    <w:rsid w:val="00F81237"/>
    <w:rsid w:val="00F81499"/>
    <w:rsid w:val="00F91958"/>
    <w:rsid w:val="00F9393E"/>
    <w:rsid w:val="00FA40F4"/>
    <w:rsid w:val="00FC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D11DFE50EF4714918FD85118C8AD26"/>
        <w:category>
          <w:name w:val="General"/>
          <w:gallery w:val="placeholder"/>
        </w:category>
        <w:types>
          <w:type w:val="bbPlcHdr"/>
        </w:types>
        <w:behaviors>
          <w:behavior w:val="content"/>
        </w:behaviors>
        <w:guid w:val="{48DBA6D9-914C-49C6-BAA9-87D4F33D7833}"/>
      </w:docPartPr>
      <w:docPartBody>
        <w:p w:rsidR="00000000" w:rsidRDefault="00134154" w:rsidP="00134154">
          <w:pPr>
            <w:pStyle w:val="3CD11DFE50EF4714918FD85118C8AD26"/>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4"/>
    <w:rsid w:val="0013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154"/>
    <w:rPr>
      <w:color w:val="808080"/>
    </w:rPr>
  </w:style>
  <w:style w:type="paragraph" w:customStyle="1" w:styleId="3CD11DFE50EF4714918FD85118C8AD26">
    <w:name w:val="3CD11DFE50EF4714918FD85118C8AD26"/>
    <w:rsid w:val="001341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154"/>
    <w:rPr>
      <w:color w:val="808080"/>
    </w:rPr>
  </w:style>
  <w:style w:type="paragraph" w:customStyle="1" w:styleId="3CD11DFE50EF4714918FD85118C8AD26">
    <w:name w:val="3CD11DFE50EF4714918FD85118C8AD26"/>
    <w:rsid w:val="00134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FA4F-CAC8-4467-8AA4-3B05186A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3</cp:revision>
  <cp:lastPrinted>2013-04-02T07:01:00Z</cp:lastPrinted>
  <dcterms:created xsi:type="dcterms:W3CDTF">2017-03-08T08:37:00Z</dcterms:created>
  <dcterms:modified xsi:type="dcterms:W3CDTF">2017-03-08T08:37:00Z</dcterms:modified>
</cp:coreProperties>
</file>